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742083" w:rsidRPr="00742083" w:rsidTr="00742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083" w:rsidRPr="00742083" w:rsidRDefault="00742083" w:rsidP="007420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2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 справи № </w:t>
            </w:r>
          </w:p>
          <w:p w:rsidR="00742083" w:rsidRPr="00742083" w:rsidRDefault="00742083" w:rsidP="0074208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742083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Початок форми</w:t>
            </w:r>
          </w:p>
          <w:p w:rsidR="00742083" w:rsidRPr="00742083" w:rsidRDefault="00742083" w:rsidP="0074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hyperlink r:id="rId5" w:tooltip="Натисніть для перегляду всіх судових рішень по справі" w:history="1">
              <w:r w:rsidRPr="0074208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uk-UA"/>
                </w:rPr>
                <w:t>709/2583/16-а</w:t>
              </w:r>
            </w:hyperlink>
          </w:p>
          <w:p w:rsidR="00742083" w:rsidRPr="00742083" w:rsidRDefault="00742083" w:rsidP="0074208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742083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Кінець форми</w:t>
            </w:r>
          </w:p>
          <w:p w:rsidR="00742083" w:rsidRPr="00742083" w:rsidRDefault="00742083" w:rsidP="007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: Адміністративні справи; </w:t>
            </w:r>
            <w:proofErr w:type="spellStart"/>
            <w:r w:rsidRPr="0074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Справи</w:t>
            </w:r>
            <w:proofErr w:type="spellEnd"/>
            <w:r w:rsidRPr="0074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зі спорів з приводу реалізації публічної політики у сферах праці, зайнятості населення та соціального захисту громадян та спорів у сфері публічної житлової політики, зокрема зі спорів щодо:; управління, нагляду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страхування, у тому числі:.</w:t>
            </w:r>
          </w:p>
        </w:tc>
      </w:tr>
      <w:tr w:rsidR="00742083" w:rsidRPr="00742083" w:rsidTr="00742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083" w:rsidRPr="00742083" w:rsidRDefault="00742083" w:rsidP="007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Надіслано судом: </w:t>
            </w:r>
            <w:r w:rsidRPr="0074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20.03.2017.</w:t>
            </w:r>
            <w:r w:rsidRPr="00742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Зареєстровано: </w:t>
            </w:r>
            <w:r w:rsidRPr="0074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22.03.2017.</w:t>
            </w:r>
            <w:r w:rsidRPr="00742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Оприлюднено: </w:t>
            </w:r>
            <w:r w:rsidRPr="0074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22.03.2017.</w:t>
            </w:r>
          </w:p>
        </w:tc>
      </w:tr>
      <w:tr w:rsidR="00742083" w:rsidRPr="00742083" w:rsidTr="00742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083" w:rsidRDefault="00742083" w:rsidP="0074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2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набрання законної сили: </w:t>
            </w:r>
            <w:r w:rsidRPr="00742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14.03.2017</w:t>
            </w:r>
          </w:p>
          <w:p w:rsidR="00223DC0" w:rsidRDefault="00223DC0" w:rsidP="0074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223DC0" w:rsidRPr="00742083" w:rsidRDefault="00223DC0" w:rsidP="0074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D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http://www.reyestr.court.gov.ua/Review/65440469</w:t>
            </w:r>
            <w:bookmarkStart w:id="0" w:name="_GoBack"/>
            <w:bookmarkEnd w:id="0"/>
          </w:p>
        </w:tc>
      </w:tr>
    </w:tbl>
    <w:p w:rsidR="00742083" w:rsidRPr="00742083" w:rsidRDefault="00742083" w:rsidP="0074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08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black" stroked="f"/>
        </w:pict>
      </w:r>
    </w:p>
    <w:p w:rsidR="00742083" w:rsidRPr="00742083" w:rsidRDefault="00742083" w:rsidP="00742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7815AB52" wp14:editId="725A6C49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83" w:rsidRPr="00742083" w:rsidRDefault="00742083" w:rsidP="0074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:rsidR="00742083" w:rsidRPr="00742083" w:rsidRDefault="00742083" w:rsidP="0074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ВИЩИЙ АДМІНІСТРАТИВНИЙ СУД УКРАЇНИ</w:t>
      </w:r>
    </w:p>
    <w:p w:rsidR="00742083" w:rsidRPr="00742083" w:rsidRDefault="00742083" w:rsidP="0074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 Х В А Л А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14 березня 2017 </w:t>
      </w:r>
      <w:proofErr w:type="spellStart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року</w:t>
      </w:r>
      <w:r w:rsidRPr="00742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  <w:proofErr w:type="spellEnd"/>
      <w:r w:rsidR="00223DC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м. </w:t>
      </w:r>
      <w:proofErr w:type="spellStart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Київ   </w:t>
      </w:r>
      <w:proofErr w:type="spellEnd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К/800/7550/17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Суддя Вищого адміністративного суду України М.М. Заїка, перевіривши можливість розгляду касаційної скарги ОСОБА_1  на постанову Київського апеляційного адміністративного суду від 27 лютого 2017 року у справі за позовом ОСОБА_1 до Головного управління Пенсійного фонду України в Черкаській </w:t>
      </w:r>
      <w:proofErr w:type="spellStart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обла</w:t>
      </w:r>
      <w:proofErr w:type="spellEnd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сті  про визнання бездіяльності протиправною, зобов'язання вчинити дії,</w:t>
      </w:r>
    </w:p>
    <w:p w:rsidR="00742083" w:rsidRPr="00742083" w:rsidRDefault="00742083" w:rsidP="0074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встановив: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Касаційна скарга за формою та змістом відповідає вимогам </w:t>
      </w:r>
      <w:hyperlink r:id="rId7" w:anchor="1664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статті 213 Кодексу адміністративного судочинства України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подана з дотриманням порядку і строків касаційного оскарження.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Керуючись </w:t>
      </w:r>
      <w:proofErr w:type="spellStart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</w:t>
      </w:r>
      <w:proofErr w:type="spellEnd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ттями </w:t>
      </w:r>
      <w:hyperlink r:id="rId8" w:anchor="1662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211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9" w:anchor="1663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212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0" w:anchor="1664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213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1" w:anchor="1665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214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2" w:anchor="1666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215 Кодексу адміністративного судочинства України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</w:p>
    <w:p w:rsidR="00742083" w:rsidRPr="00742083" w:rsidRDefault="00742083" w:rsidP="0074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ухвалив: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Відкрити касаційне провадження за касаційною скаргою ОСОБА_1 на постанову Київського апеляційного адміністративного суду від 27 лютого 2017 року у справі за позовом ОСОБА_1 до Головного управління Пенсійного фонду України в Черкаській </w:t>
      </w:r>
      <w:proofErr w:type="spellStart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обла</w:t>
      </w:r>
      <w:proofErr w:type="spellEnd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сті  про визнання бездіяльності протиправною, зобов'язання вчинити дії.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Витребувати з </w:t>
      </w:r>
      <w:proofErr w:type="spellStart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Чорнобаївського</w:t>
      </w:r>
      <w:proofErr w:type="spellEnd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районного суду Черкаської області зазначену справу (№ 709/2583/16-а).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Копію касаційної скарги направити сторонам та надати термін до 30 березня 2017 року для подачі заперечень на неї.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Направити сторонам у справі інформацію про їх права і обов'язки, передбачені </w:t>
      </w:r>
      <w:proofErr w:type="spellStart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статтями</w:t>
      </w:r>
      <w:proofErr w:type="spellEnd"/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hyperlink r:id="rId13" w:anchor="1486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49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та </w:t>
      </w:r>
      <w:hyperlink r:id="rId14" w:anchor="1488" w:tgtFrame="_blank" w:tooltip="Кодекс адміністративного судочинства України; нормативно-правовий акт № 2747-IV від 06.07.2005" w:history="1">
        <w:r w:rsidRPr="0074208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51 Кодексу адміністративного судочинства України</w:t>
        </w:r>
      </w:hyperlink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Копію ухвали направити сторонам.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Ухвала оскарженню не підлягає.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Суддя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Вищого адміністративного                                                       М.М. Заїка</w:t>
      </w:r>
    </w:p>
    <w:p w:rsidR="00742083" w:rsidRPr="00742083" w:rsidRDefault="00742083" w:rsidP="0074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420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суду України          </w:t>
      </w:r>
    </w:p>
    <w:p w:rsidR="00C93824" w:rsidRDefault="00C93824"/>
    <w:sectPr w:rsidR="00C93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83"/>
    <w:rsid w:val="00223DC0"/>
    <w:rsid w:val="00742083"/>
    <w:rsid w:val="00C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662/ed_2017_01_05/pravo1/T052747.html?pravo=1" TargetMode="External"/><Relationship Id="rId13" Type="http://schemas.openxmlformats.org/officeDocument/2006/relationships/hyperlink" Target="http://search.ligazakon.ua/l_doc2.nsf/link1/an_1486/ed_2017_01_05/pravo1/T052747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664/ed_2017_01_05/pravo1/T052747.html?pravo=1" TargetMode="External"/><Relationship Id="rId12" Type="http://schemas.openxmlformats.org/officeDocument/2006/relationships/hyperlink" Target="http://search.ligazakon.ua/l_doc2.nsf/link1/an_1666/ed_2017_01_05/pravo1/T052747.html?pravo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earch.ligazakon.ua/l_doc2.nsf/link1/an_1665/ed_2017_01_05/pravo1/T052747.html?pravo=1" TargetMode="External"/><Relationship Id="rId5" Type="http://schemas.openxmlformats.org/officeDocument/2006/relationships/hyperlink" Target="http://www.reyestr.court.gov.ua/Review/6544046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664/ed_2017_01_05/pravo1/T052747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663/ed_2017_01_05/pravo1/T052747.html?pravo=1" TargetMode="External"/><Relationship Id="rId14" Type="http://schemas.openxmlformats.org/officeDocument/2006/relationships/hyperlink" Target="http://search.ligazakon.ua/l_doc2.nsf/link1/an_1488/ed_2017_01_05/pravo1/T05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2</cp:revision>
  <dcterms:created xsi:type="dcterms:W3CDTF">2018-01-04T10:14:00Z</dcterms:created>
  <dcterms:modified xsi:type="dcterms:W3CDTF">2018-01-04T10:20:00Z</dcterms:modified>
</cp:coreProperties>
</file>